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FF6850" w14:textId="77777777" w:rsidR="008B2165" w:rsidRPr="008B2165" w:rsidRDefault="008B2165" w:rsidP="008B2165">
      <w:pPr>
        <w:shd w:val="clear" w:color="auto" w:fill="FFFFFF"/>
        <w:spacing w:line="360" w:lineRule="atLeast"/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8B2165">
        <w:rPr>
          <w:rFonts w:ascii="Verdana" w:eastAsia="Times New Roman" w:hAnsi="Verdana" w:cs="Times New Roman"/>
          <w:b/>
          <w:bCs/>
          <w:color w:val="000000"/>
          <w:sz w:val="28"/>
          <w:szCs w:val="28"/>
        </w:rPr>
        <w:t>Light A Way: The light shines on!</w:t>
      </w:r>
    </w:p>
    <w:p w14:paraId="3A519FE0" w14:textId="46CCBC49" w:rsidR="008B2165" w:rsidRPr="008B2165" w:rsidRDefault="008B2165" w:rsidP="008B2165">
      <w:pPr>
        <w:rPr>
          <w:rFonts w:ascii="Times" w:eastAsia="Times New Roman" w:hAnsi="Times" w:cs="Times New Roman"/>
          <w:sz w:val="20"/>
          <w:szCs w:val="20"/>
        </w:rPr>
      </w:pP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New countries added to early access and a new pre-registration goal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="00413C76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29 Dec 2017 - </w:t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Appxplore's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latest fairytale-inspired incremental RPG, Light a Way has recently hit over 300k preregistrations! 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Created by the developers of Crab War, Light a Way fuses strategic depth with an inspiring storyline: as a little girl in a land invaded by shadow creatures, you must defy the encroaching darkness and restore light to the world through courage, hope and love.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While the rest of the world </w:t>
      </w:r>
      <w:proofErr w:type="gram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awaits</w:t>
      </w:r>
      <w:proofErr w:type="gram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their moment to restore light into the world, a few countries have had the opportunity to unleash the powers of the guardian of light ahead of time. Earl</w:t>
      </w:r>
      <w:r w:rsidR="00A01E9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y access to the Google Play ver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s</w:t>
      </w:r>
      <w:r w:rsidR="00A01E97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i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on was made available to nine countries - Australia, New Zealand, Malaysia, Singapore, Canada, United Kingdoms, Philippines, Netherlands and Poland. 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The announcement comes with a new Preregistration goal of </w:t>
      </w:r>
      <w:proofErr w:type="gram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500k which</w:t>
      </w:r>
      <w:proofErr w:type="gram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will see the developers unlocking a new home for the Guardian where she can change her look and pets! Pre-register today and join other Guardians as they prepare for the ultimate war of light dispelling the darkness!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Watch the Light a Way trailer here: 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8B2165">
        <w:rPr>
          <w:rFonts w:ascii="Times" w:eastAsia="Times New Roman" w:hAnsi="Times" w:cs="Times New Roman"/>
          <w:sz w:val="20"/>
          <w:szCs w:val="20"/>
        </w:rPr>
        <w:instrText xml:space="preserve"> HYPERLINK "https://www.youtube.com/watch?v=-9b9fGXzByI" \t "_new" </w:instrTex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t>https://www.youtube.com/watch?v=-9b9fGXzByI</w: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end"/>
      </w:r>
      <w:proofErr w:type="gram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  </w:t>
      </w:r>
      <w:proofErr w:type="gramEnd"/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Try out the Light a Way Early Access on Google Play, or pre-register to get it immediately upon launch: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8B2165">
        <w:rPr>
          <w:rFonts w:ascii="Times" w:eastAsia="Times New Roman" w:hAnsi="Times" w:cs="Times New Roman"/>
          <w:sz w:val="20"/>
          <w:szCs w:val="20"/>
        </w:rPr>
        <w:instrText xml:space="preserve"> HYPERLINK "https://play.google.com/store/apps/details?id=com.appxplore.lightaway" \t "_new" </w:instrTex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t>https://play.google.com/store/apps/details?id=com.appxplore.lightaway</w: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About Appxplore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Appxplore </w:t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Sdn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. Bhd. (“Appxplore”) is one of Southeast Asia's leading mobile game development studios armed with highly-skilled talents in providing original, premium-quality smartphone games. Based in the bustling city of Kuala Lumpur, Malaysia, Appxplore is one of a rare handful of games studios that have generated more than 17 million downloads on a successive series of smartphone games published across 17 countries in Asia Pacific. </w:t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Appxplore’s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team comprises a stellar combination of artists and developers, backed by an experienced management team. </w:t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Appxlore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is a studio member of </w:t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iCandy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Interactive Limited.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Stay connected with us: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8B2165">
        <w:rPr>
          <w:rFonts w:ascii="Times" w:eastAsia="Times New Roman" w:hAnsi="Times" w:cs="Times New Roman"/>
          <w:sz w:val="20"/>
          <w:szCs w:val="20"/>
        </w:rPr>
        <w:instrText xml:space="preserve"> HYPERLINK "http://www.appxplore.com/" \t "_new" </w:instrTex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separate"/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t>Website</w: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|</w: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8B2165">
        <w:rPr>
          <w:rFonts w:ascii="Times" w:eastAsia="Times New Roman" w:hAnsi="Times" w:cs="Times New Roman"/>
          <w:sz w:val="20"/>
          <w:szCs w:val="20"/>
        </w:rPr>
        <w:instrText xml:space="preserve"> HYPERLINK "https://www.facebook.com/appxplore/?fref=ts" \t "_new" </w:instrTex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t>Facebook</w: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|</w: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8B2165">
        <w:rPr>
          <w:rFonts w:ascii="Times" w:eastAsia="Times New Roman" w:hAnsi="Times" w:cs="Times New Roman"/>
          <w:sz w:val="20"/>
          <w:szCs w:val="20"/>
        </w:rPr>
        <w:instrText xml:space="preserve"> HYPERLINK "https://twitter.com/appxplore" \t "_new" </w:instrTex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t>Twitter</w: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|</w: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begin"/>
      </w:r>
      <w:r w:rsidRPr="008B2165">
        <w:rPr>
          <w:rFonts w:ascii="Times" w:eastAsia="Times New Roman" w:hAnsi="Times" w:cs="Times New Roman"/>
          <w:sz w:val="20"/>
          <w:szCs w:val="20"/>
        </w:rPr>
        <w:instrText xml:space="preserve"> HYPERLINK "https://www.youtube.com/channel/UC1wwInQgDZRLvJ3LmqtUttQ" \t "_new" </w:instrText>
      </w:r>
      <w:r w:rsidRPr="008B2165">
        <w:rPr>
          <w:rFonts w:ascii="Times" w:eastAsia="Times New Roman" w:hAnsi="Times" w:cs="Times New Roman"/>
          <w:sz w:val="20"/>
          <w:szCs w:val="20"/>
        </w:rPr>
        <w:fldChar w:fldCharType="separate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t>Youtube</w:t>
      </w:r>
      <w:proofErr w:type="spellEnd"/>
      <w:r w:rsidRPr="008B2165">
        <w:rPr>
          <w:rFonts w:ascii="Times" w:eastAsia="Times New Roman" w:hAnsi="Times" w:cs="Times New Roman"/>
          <w:sz w:val="20"/>
          <w:szCs w:val="20"/>
        </w:rPr>
        <w:fldChar w:fldCharType="end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 xml:space="preserve">About </w:t>
      </w:r>
      <w:proofErr w:type="spellStart"/>
      <w:r w:rsidRPr="008B2165">
        <w:rPr>
          <w:rFonts w:ascii="Verdana" w:eastAsia="Times New Roman" w:hAnsi="Verdana" w:cs="Times New Roman"/>
          <w:b/>
          <w:bCs/>
          <w:color w:val="000000"/>
          <w:sz w:val="18"/>
          <w:szCs w:val="18"/>
          <w:shd w:val="clear" w:color="auto" w:fill="FFFFFF"/>
        </w:rPr>
        <w:t>iCandy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iCandy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Interactive Ltd (“</w:t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iCandy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) is an Australian incorporated public company that has its core business in the development and publishing of smartphone games on popular smartphone OS.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proofErr w:type="spellStart"/>
      <w:proofErr w:type="gram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iCandy’s</w:t>
      </w:r>
      <w:proofErr w:type="spellEnd"/>
      <w:proofErr w:type="gram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run multiple subsidiary games studios in Malaysia, Singapore and Indonesia, including the famed award-winning games studios Appxplore. </w:t>
      </w:r>
      <w:proofErr w:type="spellStart"/>
      <w:proofErr w:type="gram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iCandy</w:t>
      </w:r>
      <w:proofErr w:type="spellEnd"/>
      <w:proofErr w:type="gram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is one of the leading mobile games companies in Southeast Asia with more than 17 million copies of its games titles downloaded onto smartphones. It </w:t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focusses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on the genre of “mid-core” action-influenced puzzle games.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proofErr w:type="gram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Almost all of </w:t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iCandy’s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games titles have been featured by either the Apple IOS </w:t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Appstore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or Google Android Play</w:t>
      </w:r>
      <w:proofErr w:type="gram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. </w:t>
      </w:r>
      <w:proofErr w:type="gram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It’s</w:t>
      </w:r>
      <w:proofErr w:type="gram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recent titles such as </w:t>
      </w:r>
      <w:proofErr w:type="spell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Mobfish</w:t>
      </w:r>
      <w:proofErr w:type="spellEnd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 xml:space="preserve"> Hunter and Crab War have been named as recommended Best New Games across 15 countries in North America and Australasia. For more info, visit </w:t>
      </w:r>
      <w:proofErr w:type="gramStart"/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www.icandy.io  </w:t>
      </w:r>
      <w:proofErr w:type="gramEnd"/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shd w:val="clear" w:color="auto" w:fill="FFFFFF"/>
        </w:rPr>
        <w:t>For further questions on this release, please contact: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</w:rPr>
        <w:br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fldChar w:fldCharType="begin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instrText xml:space="preserve"> HYPERLINK "mailto:alex.lim@appxplore.com" \t "_new" </w:instrText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fldChar w:fldCharType="separate"/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t>alex.lim@appxplore.com</w:t>
      </w:r>
      <w:r w:rsidRPr="008B2165">
        <w:rPr>
          <w:rFonts w:ascii="Verdana" w:eastAsia="Times New Roman" w:hAnsi="Verdana" w:cs="Times New Roman"/>
          <w:color w:val="000000"/>
          <w:sz w:val="18"/>
          <w:szCs w:val="18"/>
          <w:u w:val="single"/>
          <w:shd w:val="clear" w:color="auto" w:fill="FFFFFF"/>
        </w:rPr>
        <w:fldChar w:fldCharType="end"/>
      </w:r>
    </w:p>
    <w:p w14:paraId="686F33E8" w14:textId="77777777" w:rsidR="00197AF4" w:rsidRDefault="00197AF4"/>
    <w:sectPr w:rsidR="00197AF4" w:rsidSect="00197A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65"/>
    <w:rsid w:val="00094F10"/>
    <w:rsid w:val="00197AF4"/>
    <w:rsid w:val="00413C76"/>
    <w:rsid w:val="008B2165"/>
    <w:rsid w:val="00A0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2EE0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216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B21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B216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B21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5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3006</Characters>
  <Application>Microsoft Macintosh Word</Application>
  <DocSecurity>0</DocSecurity>
  <Lines>25</Lines>
  <Paragraphs>7</Paragraphs>
  <ScaleCrop>false</ScaleCrop>
  <Company>Appxplore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 Lim Siu King</dc:creator>
  <cp:keywords/>
  <dc:description/>
  <cp:lastModifiedBy>Alex  Lim Siu King</cp:lastModifiedBy>
  <cp:revision>2</cp:revision>
  <dcterms:created xsi:type="dcterms:W3CDTF">2018-01-11T09:56:00Z</dcterms:created>
  <dcterms:modified xsi:type="dcterms:W3CDTF">2018-01-11T09:56:00Z</dcterms:modified>
</cp:coreProperties>
</file>